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DD1F" w14:textId="6E0A13BF" w:rsidR="00855D9A" w:rsidRDefault="00C6512E" w:rsidP="007A30A9">
      <w:pPr>
        <w:pStyle w:val="Heading1"/>
        <w:jc w:val="center"/>
      </w:pPr>
      <w:r>
        <w:t>Reference List</w:t>
      </w:r>
      <w:r w:rsidR="00EA46A9">
        <w:t xml:space="preserve"> </w:t>
      </w:r>
      <w:r>
        <w:t xml:space="preserve">Session 2 </w:t>
      </w:r>
      <w:r w:rsidR="00EA46A9">
        <w:t>– Reclaiming Development</w:t>
      </w:r>
    </w:p>
    <w:p w14:paraId="4F575F55" w14:textId="73521658" w:rsidR="00C6512E" w:rsidRPr="00C6512E" w:rsidRDefault="00C6512E" w:rsidP="00C6512E">
      <w:r>
        <w:t>(</w:t>
      </w:r>
      <w:r w:rsidRPr="00C6512E">
        <w:rPr>
          <w:b/>
          <w:bCs/>
        </w:rPr>
        <w:t xml:space="preserve">Note from Instructor: </w:t>
      </w:r>
      <w:r>
        <w:t>These resources informed the corresponding slide deck. In italics you will find the ones I particularly recommend for you to continue your exploration)</w:t>
      </w:r>
    </w:p>
    <w:p w14:paraId="7574EAF2" w14:textId="77777777" w:rsidR="00855D9A" w:rsidRDefault="00C6512E">
      <w:pPr>
        <w:pStyle w:val="Heading2"/>
      </w:pPr>
      <w:r>
        <w:t>A. Microfinance (evidence, backlash, redesign)</w:t>
      </w:r>
    </w:p>
    <w:p w14:paraId="4DE48DAD" w14:textId="77777777" w:rsidR="00855D9A" w:rsidRDefault="00C6512E">
      <w:r>
        <w:t xml:space="preserve">• </w:t>
      </w:r>
      <w:proofErr w:type="spellStart"/>
      <w:r>
        <w:t>Priyadarshee</w:t>
      </w:r>
      <w:proofErr w:type="spellEnd"/>
      <w:r>
        <w:t>, A. (2011). The Andhra Pradesh microfinance crisis in India. Brooks World Poverty Institute Working Paper (University of Manchester).</w:t>
      </w:r>
    </w:p>
    <w:p w14:paraId="763F7890" w14:textId="77777777" w:rsidR="001165D6" w:rsidRDefault="001165D6" w:rsidP="001165D6">
      <w:r>
        <w:t xml:space="preserve">• Ashta, A., Khan, S., &amp; Otto, P. (2011). </w:t>
      </w:r>
      <w:r w:rsidRPr="00EA46A9">
        <w:rPr>
          <w:lang w:val="fr-FR"/>
        </w:rPr>
        <w:t xml:space="preserve">Does microfinance cause or </w:t>
      </w:r>
      <w:proofErr w:type="spellStart"/>
      <w:r w:rsidRPr="00EA46A9">
        <w:rPr>
          <w:lang w:val="fr-FR"/>
        </w:rPr>
        <w:t>reduce</w:t>
      </w:r>
      <w:proofErr w:type="spellEnd"/>
      <w:r w:rsidRPr="00EA46A9">
        <w:rPr>
          <w:lang w:val="fr-FR"/>
        </w:rPr>
        <w:t xml:space="preserve"> </w:t>
      </w:r>
      <w:proofErr w:type="gramStart"/>
      <w:r w:rsidRPr="00EA46A9">
        <w:rPr>
          <w:lang w:val="fr-FR"/>
        </w:rPr>
        <w:t>suicides?</w:t>
      </w:r>
      <w:proofErr w:type="gramEnd"/>
      <w:r w:rsidRPr="00EA46A9">
        <w:rPr>
          <w:lang w:val="fr-FR"/>
        </w:rPr>
        <w:t xml:space="preserve"> </w:t>
      </w:r>
      <w:r>
        <w:t>Policy recommendations for reducing borrower stress. Microfinance Gateway.</w:t>
      </w:r>
    </w:p>
    <w:p w14:paraId="7C0135F4" w14:textId="77777777" w:rsidR="001165D6" w:rsidRDefault="001165D6" w:rsidP="001165D6">
      <w:r>
        <w:t>• CGAP. (2020–2025). Guidance notes on over-indebtedness, client protection, and risk management (various publications). Consultative Group to Assist the Poor.</w:t>
      </w:r>
    </w:p>
    <w:p w14:paraId="68FF8FCD" w14:textId="77777777" w:rsidR="001165D6" w:rsidRPr="001165D6" w:rsidRDefault="001165D6" w:rsidP="001165D6">
      <w:pPr>
        <w:rPr>
          <w:i/>
          <w:iCs/>
        </w:rPr>
      </w:pPr>
      <w:r w:rsidRPr="00C6512E">
        <w:rPr>
          <w:i/>
          <w:iCs/>
        </w:rPr>
        <w:t xml:space="preserve">• Banerjee, A., Duflo, E., </w:t>
      </w:r>
      <w:proofErr w:type="spellStart"/>
      <w:r w:rsidRPr="00C6512E">
        <w:rPr>
          <w:i/>
          <w:iCs/>
        </w:rPr>
        <w:t>Glennerster</w:t>
      </w:r>
      <w:proofErr w:type="spellEnd"/>
      <w:r w:rsidRPr="00C6512E">
        <w:rPr>
          <w:i/>
          <w:iCs/>
        </w:rPr>
        <w:t xml:space="preserve">, R., &amp; Kinnan, C. (2015). </w:t>
      </w:r>
      <w:r w:rsidRPr="001165D6">
        <w:rPr>
          <w:i/>
          <w:iCs/>
        </w:rPr>
        <w:t>The Miracle of Microfinance? Evidence from a Randomized Evaluation. American Economic Journal: Applied Economics, 7(1), 22–53.</w:t>
      </w:r>
    </w:p>
    <w:p w14:paraId="502FDFFD" w14:textId="77777777" w:rsidR="00855D9A" w:rsidRPr="001165D6" w:rsidRDefault="00C6512E">
      <w:pPr>
        <w:rPr>
          <w:i/>
          <w:iCs/>
        </w:rPr>
      </w:pPr>
      <w:r w:rsidRPr="001165D6">
        <w:rPr>
          <w:i/>
          <w:iCs/>
        </w:rPr>
        <w:t>• Kaushal, T. (2025). Moneylending or financial service: the politics of regulating microfinance after the 2010 Andhra crisis. Review of International Political Economy.</w:t>
      </w:r>
    </w:p>
    <w:p w14:paraId="15C5D4EB" w14:textId="77777777" w:rsidR="00855D9A" w:rsidRDefault="00C6512E">
      <w:pPr>
        <w:pStyle w:val="Heading2"/>
      </w:pPr>
      <w:r>
        <w:t>B. Cash transfers and social protection (comparative box)</w:t>
      </w:r>
    </w:p>
    <w:p w14:paraId="6185EB2C" w14:textId="77777777" w:rsidR="00855D9A" w:rsidRDefault="00C6512E">
      <w:r>
        <w:t>• World Bank. (2022). The State of Social Protection Report 2022: Resilience and equity for everyone. World Bank.</w:t>
      </w:r>
    </w:p>
    <w:p w14:paraId="699BF2D7" w14:textId="77777777" w:rsidR="00855D9A" w:rsidRDefault="00C6512E">
      <w:r>
        <w:t>• World Bank. (2023–2025). Social Protection and Jobs (SPJ) thematic briefs and program resources (cash transfers, adaptive social protection). World Bank.</w:t>
      </w:r>
    </w:p>
    <w:p w14:paraId="1EC0059D" w14:textId="77777777" w:rsidR="00855D9A" w:rsidRDefault="00C6512E">
      <w:r>
        <w:t>• UNICEF. (2023–2024). Evidence and guidance on cash transfers and social protection for children (selected briefs). UNICEF.</w:t>
      </w:r>
    </w:p>
    <w:p w14:paraId="47A413E7" w14:textId="77777777" w:rsidR="00855D9A" w:rsidRDefault="00C6512E">
      <w:r>
        <w:t>• Gentilini, U. (2016–2023 updates). Social protection and cash transfers synthesis work (policy notes and reviews). World Bank / related outlets.</w:t>
      </w:r>
    </w:p>
    <w:p w14:paraId="7C9C63C6" w14:textId="77777777" w:rsidR="00855D9A" w:rsidRDefault="00C6512E">
      <w:pPr>
        <w:pStyle w:val="Heading2"/>
      </w:pPr>
      <w:r>
        <w:t>C. Brief history of development (institutional + intellectual milestones)</w:t>
      </w:r>
    </w:p>
    <w:p w14:paraId="16ACA17D" w14:textId="77777777" w:rsidR="00855D9A" w:rsidRDefault="00C6512E">
      <w:r>
        <w:t>• United Nations. (1945). Charter of the United Nations.</w:t>
      </w:r>
    </w:p>
    <w:p w14:paraId="77BBE3F1" w14:textId="77777777" w:rsidR="00855D9A" w:rsidRDefault="00C6512E">
      <w:r>
        <w:t>• United Nations. (1948). Universal Declaration of Human Rights.</w:t>
      </w:r>
    </w:p>
    <w:p w14:paraId="7E2482D7" w14:textId="77777777" w:rsidR="00855D9A" w:rsidRDefault="00C6512E">
      <w:r>
        <w:t>• Rostow, W. W. (1960). The Stages of Economic Growth: A Non-Communist Manifesto. Cambridge University Press.</w:t>
      </w:r>
    </w:p>
    <w:p w14:paraId="59BC80B1" w14:textId="77777777" w:rsidR="00855D9A" w:rsidRDefault="00C6512E">
      <w:r>
        <w:t>• Prebisch, R. (1950). The Economic Development of Latin America and its Principal Problems. United Nations Economic Commission for Latin America (ECLAC).</w:t>
      </w:r>
    </w:p>
    <w:p w14:paraId="2FA1F99E" w14:textId="77777777" w:rsidR="00855D9A" w:rsidRDefault="00C6512E">
      <w:r>
        <w:lastRenderedPageBreak/>
        <w:t>• Frank, A. G. (1967). Capitalism and Underdevelopment in Latin America. Monthly Review Press.</w:t>
      </w:r>
    </w:p>
    <w:p w14:paraId="73F1EAC7" w14:textId="77777777" w:rsidR="00855D9A" w:rsidRDefault="00C6512E">
      <w:r>
        <w:t>• Williamson, J. (1990). What Washington Means by Policy Reform. In Latin American Adjustment: How Much Has Happened? Institute for International Economics.</w:t>
      </w:r>
    </w:p>
    <w:p w14:paraId="22C8BFF8" w14:textId="77777777" w:rsidR="00855D9A" w:rsidRPr="003A1A26" w:rsidRDefault="00C6512E">
      <w:pPr>
        <w:rPr>
          <w:i/>
          <w:iCs/>
        </w:rPr>
      </w:pPr>
      <w:r w:rsidRPr="003A1A26">
        <w:rPr>
          <w:i/>
          <w:iCs/>
        </w:rPr>
        <w:t>• Sen, A. (1999). Development as Freedom. Oxford University Press.</w:t>
      </w:r>
    </w:p>
    <w:p w14:paraId="0A794153" w14:textId="77777777" w:rsidR="00855D9A" w:rsidRDefault="00C6512E">
      <w:bookmarkStart w:id="0" w:name="_Hlk221639764"/>
      <w:r>
        <w:t xml:space="preserve">• UNDP. (1990–present). Human Development Reports (HDI and human development framing). United Nations Development </w:t>
      </w:r>
      <w:proofErr w:type="spellStart"/>
      <w:r>
        <w:t>Programme</w:t>
      </w:r>
      <w:proofErr w:type="spellEnd"/>
      <w:r>
        <w:t>.</w:t>
      </w:r>
    </w:p>
    <w:p w14:paraId="7AE73404" w14:textId="6673E66E" w:rsidR="003A1A26" w:rsidRPr="001165D6" w:rsidRDefault="003A1A26" w:rsidP="00EA46A9">
      <w:pPr>
        <w:rPr>
          <w:i/>
          <w:iCs/>
        </w:rPr>
      </w:pPr>
      <w:r w:rsidRPr="001165D6">
        <w:rPr>
          <w:i/>
          <w:iCs/>
        </w:rPr>
        <w:t>• Wendt, A. (</w:t>
      </w:r>
      <w:r w:rsidR="001165D6" w:rsidRPr="001165D6">
        <w:rPr>
          <w:i/>
          <w:iCs/>
        </w:rPr>
        <w:t>1999</w:t>
      </w:r>
      <w:r w:rsidRPr="001165D6">
        <w:rPr>
          <w:i/>
          <w:iCs/>
        </w:rPr>
        <w:t xml:space="preserve">). </w:t>
      </w:r>
      <w:bookmarkStart w:id="1" w:name="_Hlk221640615"/>
      <w:bookmarkEnd w:id="0"/>
      <w:r w:rsidR="001165D6" w:rsidRPr="001165D6">
        <w:rPr>
          <w:i/>
          <w:iCs/>
        </w:rPr>
        <w:t>A Social Theory of International Politics. Cambridge University Press.</w:t>
      </w:r>
    </w:p>
    <w:p w14:paraId="18CF7A65" w14:textId="29108C68" w:rsidR="00EA46A9" w:rsidRPr="003A1A26" w:rsidRDefault="00EA46A9" w:rsidP="00EA46A9">
      <w:pPr>
        <w:rPr>
          <w:i/>
          <w:iCs/>
        </w:rPr>
      </w:pPr>
      <w:r w:rsidRPr="003A1A26">
        <w:rPr>
          <w:i/>
          <w:iCs/>
        </w:rPr>
        <w:t>• Hulme, D. (2013). Poverty and Development Thinking: Synthesis or Uneasy Compromise? University of Manchester, IDPM.</w:t>
      </w:r>
    </w:p>
    <w:bookmarkEnd w:id="1"/>
    <w:p w14:paraId="602C9AA0" w14:textId="63107EC2" w:rsidR="003A1A26" w:rsidRPr="003A1A26" w:rsidRDefault="003A1A26" w:rsidP="003A1A26">
      <w:pPr>
        <w:rPr>
          <w:i/>
          <w:iCs/>
        </w:rPr>
      </w:pPr>
      <w:r w:rsidRPr="003A1A26">
        <w:rPr>
          <w:i/>
          <w:iCs/>
        </w:rPr>
        <w:t xml:space="preserve">• FP analytics Issue Brief (2025) Moving Beyond Aid: Transforming Global Development for Long-Term Prosperity.  </w:t>
      </w:r>
      <w:hyperlink r:id="rId6" w:history="1">
        <w:r w:rsidRPr="003A1A26">
          <w:rPr>
            <w:rStyle w:val="Hyperlink"/>
            <w:i/>
            <w:iCs/>
          </w:rPr>
          <w:t>https://globalgovernancereimagined.com/2025/08/25/moving-beyond-aid/</w:t>
        </w:r>
      </w:hyperlink>
      <w:r w:rsidRPr="003A1A26">
        <w:rPr>
          <w:i/>
          <w:iCs/>
        </w:rPr>
        <w:t xml:space="preserve"> </w:t>
      </w:r>
    </w:p>
    <w:p w14:paraId="2861F0E6" w14:textId="77777777" w:rsidR="00EA46A9" w:rsidRDefault="00EA46A9"/>
    <w:p w14:paraId="68CBB16A" w14:textId="77777777" w:rsidR="00855D9A" w:rsidRDefault="00C6512E">
      <w:pPr>
        <w:pStyle w:val="Heading2"/>
      </w:pPr>
      <w:r>
        <w:t>D. Structural Adjustment Programs (ToC and country outcomes)</w:t>
      </w:r>
    </w:p>
    <w:p w14:paraId="69622C69" w14:textId="77777777" w:rsidR="00855D9A" w:rsidRDefault="00C6512E">
      <w:r>
        <w:t>• World Bank. (1994). Adjustment in Africa: Reforms, Results, and the Road Ahead. World Bank.</w:t>
      </w:r>
    </w:p>
    <w:p w14:paraId="764EB07A" w14:textId="77777777" w:rsidR="00855D9A" w:rsidRDefault="00C6512E">
      <w:r>
        <w:t>• IMF. (2001). Growth and Adjustment in Sub-Saharan Africa. International Monetary Fund.</w:t>
      </w:r>
    </w:p>
    <w:p w14:paraId="43D52D95" w14:textId="77777777" w:rsidR="00855D9A" w:rsidRDefault="00C6512E">
      <w:r>
        <w:t>• World Bank. (1989). Ghana: Structural Adjustment for Growth. World Bank.</w:t>
      </w:r>
    </w:p>
    <w:p w14:paraId="6442914E" w14:textId="77777777" w:rsidR="00855D9A" w:rsidRDefault="00C6512E">
      <w:r>
        <w:t>• Kapur, I., et al. (1991). Ghana: Adjustment and Growth, 1983–91. IMF Occasional Paper / IMF eLibrary.</w:t>
      </w:r>
    </w:p>
    <w:p w14:paraId="68CD57EB" w14:textId="77777777" w:rsidR="00855D9A" w:rsidRDefault="00C6512E">
      <w:r>
        <w:t>• IMF. (1993). Structural Adjustment, Economic Performance, and Aid in Tanzania. IMF Working Paper.</w:t>
      </w:r>
    </w:p>
    <w:p w14:paraId="28B2B281" w14:textId="77777777" w:rsidR="00855D9A" w:rsidRDefault="00C6512E">
      <w:r>
        <w:t>• Van Arkadie, B., et al. (1990s). Economic Strategy and Structural Adjustment in Tanzania. World Bank.</w:t>
      </w:r>
    </w:p>
    <w:p w14:paraId="6A76DA6C" w14:textId="7B154637" w:rsidR="00855D9A" w:rsidRDefault="00C6512E">
      <w:r>
        <w:t>• Edwards, S. (2019).</w:t>
      </w:r>
      <w:r w:rsidR="00EA46A9">
        <w:t xml:space="preserve"> Modern Monetary Theory: Cautionary Tales from Latin America.</w:t>
      </w:r>
      <w:r>
        <w:t xml:space="preserve"> NBER Working Paper No. 26333</w:t>
      </w:r>
      <w:r w:rsidR="00EA46A9">
        <w:t>.</w:t>
      </w:r>
      <w:r>
        <w:t xml:space="preserve"> </w:t>
      </w:r>
    </w:p>
    <w:p w14:paraId="6CA66016" w14:textId="77777777" w:rsidR="00855D9A" w:rsidRPr="00C6512E" w:rsidRDefault="00C6512E">
      <w:pPr>
        <w:rPr>
          <w:lang w:val="es-ES"/>
        </w:rPr>
      </w:pPr>
      <w:r>
        <w:t xml:space="preserve">• Stiglitz, J. (2002). Globalization and Its Discontents. </w:t>
      </w:r>
      <w:r w:rsidRPr="00C6512E">
        <w:rPr>
          <w:lang w:val="es-ES"/>
        </w:rPr>
        <w:t>W. W. Norton.</w:t>
      </w:r>
    </w:p>
    <w:p w14:paraId="45C119B0" w14:textId="77777777" w:rsidR="00855D9A" w:rsidRPr="001165D6" w:rsidRDefault="00C6512E">
      <w:pPr>
        <w:rPr>
          <w:i/>
          <w:iCs/>
        </w:rPr>
      </w:pPr>
      <w:r w:rsidRPr="00C6512E">
        <w:rPr>
          <w:i/>
          <w:iCs/>
          <w:lang w:val="es-ES"/>
        </w:rPr>
        <w:t xml:space="preserve">• Rodrik, D. (2006). </w:t>
      </w:r>
      <w:r w:rsidRPr="001165D6">
        <w:rPr>
          <w:i/>
          <w:iCs/>
        </w:rPr>
        <w:t>Goodbye Washington Consensus, Hello Washington Confusion? (essay and related publications).</w:t>
      </w:r>
    </w:p>
    <w:p w14:paraId="1C034BC8" w14:textId="77777777" w:rsidR="00855D9A" w:rsidRDefault="00C6512E">
      <w:r>
        <w:t>• Easterly, W. (2001). The Elusive Quest for Growth. MIT Press.</w:t>
      </w:r>
    </w:p>
    <w:p w14:paraId="457EFF23" w14:textId="77777777" w:rsidR="00855D9A" w:rsidRDefault="00C6512E">
      <w:pPr>
        <w:pStyle w:val="Heading2"/>
      </w:pPr>
      <w:r>
        <w:t>E. UN agency coordination and contested multilateralism (recent sources)</w:t>
      </w:r>
    </w:p>
    <w:p w14:paraId="340EC67F" w14:textId="77777777" w:rsidR="00855D9A" w:rsidRDefault="00C6512E">
      <w:r>
        <w:t>• UN System-Wide Evaluation Office (SWEO). (2025). System-wide evaluation on progress towards a ‘new generation’ of UN Country Teams (report and summary).</w:t>
      </w:r>
    </w:p>
    <w:p w14:paraId="35E1B561" w14:textId="77777777" w:rsidR="00855D9A" w:rsidRDefault="00C6512E">
      <w:r>
        <w:t>• UN System-Wide Evaluation Office (SWEO). (2025). System-wide evaluation of the Joint SDG Fund (final report).</w:t>
      </w:r>
    </w:p>
    <w:p w14:paraId="2EF80967" w14:textId="77777777" w:rsidR="00855D9A" w:rsidRDefault="00C6512E">
      <w:r>
        <w:t>• UNSDG / Development Coordination Office. (2025). Chair’s report / summary for Member States on the RC system and DCO.</w:t>
      </w:r>
    </w:p>
    <w:p w14:paraId="339207E2" w14:textId="77777777" w:rsidR="00855D9A" w:rsidRDefault="00C6512E">
      <w:r>
        <w:t>• United Nations. (2024). Pact for the Future (Summit of the Future outcome document).</w:t>
      </w:r>
    </w:p>
    <w:p w14:paraId="04452F8A" w14:textId="77777777" w:rsidR="00855D9A" w:rsidRPr="001165D6" w:rsidRDefault="00C6512E">
      <w:pPr>
        <w:rPr>
          <w:i/>
          <w:iCs/>
        </w:rPr>
      </w:pPr>
      <w:r w:rsidRPr="001165D6">
        <w:rPr>
          <w:i/>
          <w:iCs/>
        </w:rPr>
        <w:t>• High-Level Advisory Board on Effective Multilateralism (UNU-hosted). (2023). A Breakthrough for People and Planet.</w:t>
      </w:r>
    </w:p>
    <w:p w14:paraId="30C99A2F" w14:textId="026286CB" w:rsidR="00855D9A" w:rsidRDefault="00855D9A"/>
    <w:sectPr w:rsidR="00855D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494375">
    <w:abstractNumId w:val="8"/>
  </w:num>
  <w:num w:numId="2" w16cid:durableId="515119337">
    <w:abstractNumId w:val="6"/>
  </w:num>
  <w:num w:numId="3" w16cid:durableId="1469199166">
    <w:abstractNumId w:val="5"/>
  </w:num>
  <w:num w:numId="4" w16cid:durableId="1450469613">
    <w:abstractNumId w:val="4"/>
  </w:num>
  <w:num w:numId="5" w16cid:durableId="1991858264">
    <w:abstractNumId w:val="7"/>
  </w:num>
  <w:num w:numId="6" w16cid:durableId="1901207093">
    <w:abstractNumId w:val="3"/>
  </w:num>
  <w:num w:numId="7" w16cid:durableId="1332100150">
    <w:abstractNumId w:val="2"/>
  </w:num>
  <w:num w:numId="8" w16cid:durableId="1006784201">
    <w:abstractNumId w:val="1"/>
  </w:num>
  <w:num w:numId="9" w16cid:durableId="81522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65D6"/>
    <w:rsid w:val="0015074B"/>
    <w:rsid w:val="0029639D"/>
    <w:rsid w:val="00326F90"/>
    <w:rsid w:val="003A1A26"/>
    <w:rsid w:val="007A30A9"/>
    <w:rsid w:val="00855D9A"/>
    <w:rsid w:val="00A27100"/>
    <w:rsid w:val="00AA1D8D"/>
    <w:rsid w:val="00B47730"/>
    <w:rsid w:val="00C6512E"/>
    <w:rsid w:val="00CB0664"/>
    <w:rsid w:val="00CD7325"/>
    <w:rsid w:val="00E00715"/>
    <w:rsid w:val="00EA46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AD004"/>
  <w14:defaultImageDpi w14:val="300"/>
  <w15:docId w15:val="{F2546B10-FCB3-486D-A1D5-DA357C09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A1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obalgovernancereimagined.com/2025/08/25/moving-beyond-ai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4107</Characters>
  <Application>Microsoft Office Word</Application>
  <DocSecurity>0</DocSecurity>
  <Lines>74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Reference List Session 2 – Reclaiming Development</vt:lpstr>
      <vt:lpstr>    A. Microfinance (evidence, backlash, redesign)</vt:lpstr>
      <vt:lpstr>    B. Cash transfers and social protection (comparative box)</vt:lpstr>
      <vt:lpstr>    C. Brief history of development (institutional + intellectual milestones)</vt:lpstr>
      <vt:lpstr>    D. Structural Adjustment Programs (ToC and country outcomes)</vt:lpstr>
      <vt:lpstr>    E. UN agency coordination and contested multilateralism (recent sources)</vt:lpstr>
    </vt:vector>
  </TitlesOfParts>
  <Manager/>
  <Company/>
  <LinksUpToDate>false</LinksUpToDate>
  <CharactersWithSpaces>4690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Mario Picon</cp:lastModifiedBy>
  <cp:revision>2</cp:revision>
  <dcterms:created xsi:type="dcterms:W3CDTF">2026-02-10T23:38:00Z</dcterms:created>
  <dcterms:modified xsi:type="dcterms:W3CDTF">2026-02-10T23:38:00Z</dcterms:modified>
  <cp:category/>
</cp:coreProperties>
</file>